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33" w:rsidRPr="0019016D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  <w:r w:rsidRPr="0019016D">
        <w:rPr>
          <w:rFonts w:ascii="仿宋_GB2312" w:eastAsia="仿宋_GB2312" w:hint="eastAsia"/>
          <w:sz w:val="30"/>
          <w:szCs w:val="30"/>
        </w:rPr>
        <w:t>附件1</w:t>
      </w: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Pr="00C70247" w:rsidRDefault="00804233" w:rsidP="00804233">
      <w:pPr>
        <w:spacing w:line="360" w:lineRule="auto"/>
        <w:ind w:firstLineChars="71" w:firstLine="227"/>
        <w:jc w:val="center"/>
        <w:rPr>
          <w:rFonts w:asciiTheme="minorEastAsia" w:eastAsiaTheme="minorEastAsia" w:hAnsiTheme="minorEastAsia" w:cs="黑体"/>
          <w:sz w:val="32"/>
          <w:szCs w:val="32"/>
        </w:rPr>
      </w:pPr>
      <w:r w:rsidRPr="00C70247">
        <w:rPr>
          <w:rFonts w:asciiTheme="minorEastAsia" w:eastAsiaTheme="minorEastAsia" w:hAnsiTheme="minorEastAsia" w:cs="黑体" w:hint="eastAsia"/>
          <w:sz w:val="32"/>
          <w:szCs w:val="32"/>
        </w:rPr>
        <w:t>关于同意参加“2022年天津市大学生土地国情调查与空间治理技能大赛”的意见</w:t>
      </w:r>
    </w:p>
    <w:p w:rsidR="00804233" w:rsidRDefault="00804233" w:rsidP="00804233">
      <w:pPr>
        <w:spacing w:line="360" w:lineRule="auto"/>
        <w:ind w:firstLineChars="71" w:firstLine="199"/>
        <w:jc w:val="left"/>
        <w:rPr>
          <w:rFonts w:ascii="黑体" w:eastAsia="黑体" w:hAnsi="黑体" w:cs="黑体"/>
          <w:sz w:val="28"/>
          <w:szCs w:val="28"/>
        </w:rPr>
      </w:pPr>
    </w:p>
    <w:p w:rsidR="00804233" w:rsidRPr="005D727F" w:rsidRDefault="00804233" w:rsidP="00804233">
      <w:pPr>
        <w:spacing w:line="600" w:lineRule="exact"/>
        <w:jc w:val="left"/>
        <w:rPr>
          <w:rFonts w:ascii="仿宋_GB2312" w:eastAsia="仿宋_GB2312" w:hAnsi="宋体" w:cs="黑体"/>
          <w:sz w:val="32"/>
          <w:szCs w:val="32"/>
        </w:rPr>
      </w:pPr>
      <w:r w:rsidRPr="005D727F">
        <w:rPr>
          <w:rFonts w:ascii="仿宋_GB2312" w:eastAsia="仿宋_GB2312" w:hAnsi="宋体" w:cs="黑体" w:hint="eastAsia"/>
          <w:sz w:val="32"/>
          <w:szCs w:val="32"/>
        </w:rPr>
        <w:t>大赛组委会：</w:t>
      </w:r>
    </w:p>
    <w:p w:rsidR="00804233" w:rsidRDefault="00804233" w:rsidP="00804233">
      <w:pPr>
        <w:spacing w:line="600" w:lineRule="exact"/>
        <w:ind w:firstLineChars="171" w:firstLine="547"/>
        <w:jc w:val="left"/>
        <w:rPr>
          <w:rFonts w:ascii="仿宋_GB2312" w:eastAsia="仿宋_GB2312" w:hAnsi="宋体" w:cs="黑体"/>
          <w:sz w:val="32"/>
          <w:szCs w:val="32"/>
        </w:rPr>
      </w:pPr>
      <w:r w:rsidRPr="005D727F">
        <w:rPr>
          <w:rFonts w:ascii="仿宋_GB2312" w:eastAsia="仿宋_GB2312" w:hAnsi="宋体" w:cs="黑体" w:hint="eastAsia"/>
          <w:sz w:val="32"/>
          <w:szCs w:val="32"/>
        </w:rPr>
        <w:t xml:space="preserve"> 经研究，我单位同意以下团队参加“2022年天津市大学生土地国情调查与空间治理技能大赛”，具体见下表。</w:t>
      </w:r>
    </w:p>
    <w:p w:rsidR="00804233" w:rsidRPr="005D727F" w:rsidRDefault="00804233" w:rsidP="00804233">
      <w:pPr>
        <w:spacing w:line="600" w:lineRule="exact"/>
        <w:ind w:firstLineChars="171" w:firstLine="547"/>
        <w:jc w:val="left"/>
        <w:rPr>
          <w:rFonts w:ascii="仿宋_GB2312" w:eastAsia="仿宋_GB2312" w:hAnsi="宋体" w:cs="黑体"/>
          <w:sz w:val="32"/>
          <w:szCs w:val="32"/>
        </w:rPr>
      </w:pPr>
    </w:p>
    <w:p w:rsidR="00804233" w:rsidRPr="0019016D" w:rsidRDefault="00804233" w:rsidP="00804233">
      <w:pPr>
        <w:spacing w:line="360" w:lineRule="auto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sz w:val="28"/>
          <w:szCs w:val="28"/>
        </w:rPr>
        <w:t xml:space="preserve">                     </w:t>
      </w:r>
      <w:r w:rsidRPr="0019016D">
        <w:rPr>
          <w:rFonts w:ascii="宋体" w:hAnsi="宋体" w:cs="黑体" w:hint="eastAsia"/>
          <w:b/>
          <w:sz w:val="32"/>
          <w:szCs w:val="32"/>
        </w:rPr>
        <w:t xml:space="preserve"> 参赛团队汇总表</w:t>
      </w:r>
    </w:p>
    <w:tbl>
      <w:tblPr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701"/>
        <w:gridCol w:w="1677"/>
        <w:gridCol w:w="1364"/>
        <w:gridCol w:w="1788"/>
      </w:tblGrid>
      <w:tr w:rsidR="00804233" w:rsidTr="000317AF">
        <w:trPr>
          <w:trHeight w:val="4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rightChars="-49" w:right="-103"/>
              <w:jc w:val="center"/>
              <w:rPr>
                <w:rFonts w:hAnsi="宋体" w:cs="仿宋"/>
                <w:sz w:val="21"/>
                <w:szCs w:val="21"/>
              </w:rPr>
            </w:pPr>
            <w:r>
              <w:rPr>
                <w:rFonts w:hAnsi="宋体" w:cs="仿宋" w:hint="eastAsia"/>
                <w:sz w:val="21"/>
                <w:szCs w:val="21"/>
              </w:rPr>
              <w:t>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rightChars="-49" w:right="-103"/>
              <w:jc w:val="center"/>
              <w:rPr>
                <w:rFonts w:hAnsi="宋体" w:cs="仿宋"/>
                <w:sz w:val="21"/>
                <w:szCs w:val="21"/>
              </w:rPr>
            </w:pPr>
            <w:r>
              <w:rPr>
                <w:rFonts w:hAnsi="宋体" w:cs="仿宋" w:hint="eastAsia"/>
                <w:sz w:val="21"/>
                <w:szCs w:val="21"/>
              </w:rPr>
              <w:t>参赛单位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jc w:val="center"/>
              <w:rPr>
                <w:rFonts w:hAnsi="宋体" w:cs="仿宋"/>
                <w:sz w:val="21"/>
                <w:szCs w:val="21"/>
              </w:rPr>
            </w:pPr>
            <w:r>
              <w:rPr>
                <w:rFonts w:hAnsi="宋体" w:cs="仿宋" w:hint="eastAsia"/>
                <w:sz w:val="21"/>
                <w:szCs w:val="21"/>
              </w:rPr>
              <w:t>作品题目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jc w:val="center"/>
              <w:rPr>
                <w:rFonts w:hAnsi="宋体" w:cs="仿宋"/>
                <w:sz w:val="21"/>
                <w:szCs w:val="21"/>
              </w:rPr>
            </w:pPr>
            <w:r>
              <w:rPr>
                <w:rFonts w:hAnsi="宋体" w:cs="仿宋" w:hint="eastAsia"/>
                <w:sz w:val="21"/>
                <w:szCs w:val="21"/>
              </w:rPr>
              <w:t>团队名称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jc w:val="center"/>
              <w:rPr>
                <w:rFonts w:hAnsi="宋体" w:cs="仿宋"/>
                <w:sz w:val="21"/>
                <w:szCs w:val="21"/>
              </w:rPr>
            </w:pPr>
            <w:r>
              <w:rPr>
                <w:rFonts w:hAnsi="宋体" w:cs="仿宋" w:hint="eastAsia"/>
                <w:sz w:val="21"/>
                <w:szCs w:val="21"/>
              </w:rPr>
              <w:t>联系人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jc w:val="center"/>
              <w:rPr>
                <w:rFonts w:hAnsi="宋体" w:cs="仿宋"/>
                <w:sz w:val="21"/>
                <w:szCs w:val="21"/>
              </w:rPr>
            </w:pPr>
            <w:r>
              <w:rPr>
                <w:rFonts w:hAnsi="宋体" w:cs="仿宋" w:hint="eastAsia"/>
                <w:sz w:val="21"/>
                <w:szCs w:val="21"/>
              </w:rPr>
              <w:t>联系电话</w:t>
            </w:r>
          </w:p>
        </w:tc>
      </w:tr>
      <w:tr w:rsidR="00804233" w:rsidTr="000317AF">
        <w:trPr>
          <w:trHeight w:val="4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  <w:r>
              <w:rPr>
                <w:rFonts w:hAnsi="宋体" w:cs="仿宋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</w:tr>
      <w:tr w:rsidR="00804233" w:rsidTr="000317AF">
        <w:trPr>
          <w:trHeight w:val="4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  <w:r>
              <w:rPr>
                <w:rFonts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</w:tr>
      <w:tr w:rsidR="00804233" w:rsidTr="000317AF">
        <w:trPr>
          <w:trHeight w:val="4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  <w:r>
              <w:rPr>
                <w:rFonts w:hAnsi="宋体" w:cs="仿宋" w:hint="eastAsia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</w:tr>
      <w:tr w:rsidR="00804233" w:rsidTr="000317AF">
        <w:trPr>
          <w:trHeight w:val="4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</w:tr>
      <w:tr w:rsidR="00804233" w:rsidTr="000317AF">
        <w:trPr>
          <w:trHeight w:val="4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</w:tr>
      <w:tr w:rsidR="00804233" w:rsidTr="000317AF">
        <w:trPr>
          <w:trHeight w:val="4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640"/>
              <w:jc w:val="center"/>
              <w:rPr>
                <w:rFonts w:hAnsi="宋体" w:cs="仿宋"/>
                <w:sz w:val="21"/>
                <w:szCs w:val="21"/>
              </w:rPr>
            </w:pPr>
          </w:p>
        </w:tc>
      </w:tr>
    </w:tbl>
    <w:p w:rsidR="00804233" w:rsidRDefault="00804233" w:rsidP="00804233">
      <w:pPr>
        <w:spacing w:line="360" w:lineRule="auto"/>
        <w:ind w:right="840" w:firstLineChars="171" w:firstLine="479"/>
        <w:jc w:val="right"/>
        <w:rPr>
          <w:rFonts w:ascii="宋体" w:hAnsi="宋体" w:cs="黑体"/>
          <w:sz w:val="28"/>
          <w:szCs w:val="28"/>
        </w:rPr>
      </w:pPr>
    </w:p>
    <w:p w:rsidR="00804233" w:rsidRDefault="00804233" w:rsidP="00804233">
      <w:pPr>
        <w:spacing w:line="360" w:lineRule="auto"/>
        <w:ind w:right="840" w:firstLineChars="171" w:firstLine="479"/>
        <w:jc w:val="right"/>
        <w:rPr>
          <w:rFonts w:ascii="宋体" w:hAnsi="宋体" w:cs="黑体"/>
          <w:sz w:val="28"/>
          <w:szCs w:val="28"/>
        </w:rPr>
      </w:pPr>
    </w:p>
    <w:p w:rsidR="00804233" w:rsidRPr="00C70247" w:rsidRDefault="00804233" w:rsidP="00804233">
      <w:pPr>
        <w:spacing w:line="360" w:lineRule="auto"/>
        <w:ind w:right="840" w:firstLineChars="171" w:firstLine="547"/>
        <w:jc w:val="right"/>
        <w:rPr>
          <w:rFonts w:ascii="仿宋" w:eastAsia="仿宋" w:hAnsi="仿宋" w:cs="黑体"/>
          <w:sz w:val="32"/>
          <w:szCs w:val="32"/>
        </w:rPr>
      </w:pPr>
      <w:r w:rsidRPr="00C70247">
        <w:rPr>
          <w:rFonts w:ascii="仿宋" w:eastAsia="仿宋" w:hAnsi="仿宋" w:cs="黑体" w:hint="eastAsia"/>
          <w:sz w:val="32"/>
          <w:szCs w:val="32"/>
        </w:rPr>
        <w:t>单位（盖章）：</w:t>
      </w:r>
    </w:p>
    <w:p w:rsidR="00804233" w:rsidRPr="00C70247" w:rsidRDefault="00804233" w:rsidP="00804233">
      <w:pPr>
        <w:spacing w:line="360" w:lineRule="auto"/>
        <w:ind w:right="560" w:firstLineChars="171" w:firstLine="547"/>
        <w:jc w:val="right"/>
        <w:rPr>
          <w:rFonts w:ascii="仿宋" w:eastAsia="仿宋" w:hAnsi="仿宋" w:cs="黑体"/>
          <w:sz w:val="32"/>
          <w:szCs w:val="32"/>
        </w:rPr>
      </w:pPr>
      <w:r w:rsidRPr="00C70247">
        <w:rPr>
          <w:rFonts w:ascii="仿宋" w:eastAsia="仿宋" w:hAnsi="仿宋" w:cs="黑体" w:hint="eastAsia"/>
          <w:sz w:val="32"/>
          <w:szCs w:val="32"/>
        </w:rPr>
        <w:t>2022 年   月   日</w:t>
      </w:r>
    </w:p>
    <w:p w:rsidR="00804233" w:rsidRDefault="00804233" w:rsidP="00804233">
      <w:pPr>
        <w:pStyle w:val="Default"/>
        <w:rPr>
          <w:rFonts w:ascii="黑体" w:eastAsia="黑体" w:hAnsi="黑体" w:cs="仿宋"/>
          <w:color w:val="auto"/>
          <w:sz w:val="28"/>
          <w:szCs w:val="28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Pr="0019016D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19016D">
        <w:rPr>
          <w:rFonts w:ascii="仿宋_GB2312" w:eastAsia="仿宋_GB2312" w:hint="eastAsia"/>
          <w:sz w:val="30"/>
          <w:szCs w:val="30"/>
        </w:rPr>
        <w:lastRenderedPageBreak/>
        <w:t>附件2</w:t>
      </w: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Pr="00C70247" w:rsidRDefault="00804233" w:rsidP="00804233">
      <w:pPr>
        <w:pStyle w:val="Default"/>
        <w:rPr>
          <w:rFonts w:asciiTheme="minorEastAsia" w:eastAsiaTheme="minorEastAsia" w:hAnsiTheme="minorEastAsia" w:cs="仿宋"/>
          <w:b/>
          <w:color w:val="auto"/>
          <w:sz w:val="32"/>
          <w:szCs w:val="32"/>
        </w:rPr>
      </w:pPr>
      <w:r w:rsidRPr="00C70247">
        <w:rPr>
          <w:rFonts w:asciiTheme="minorEastAsia" w:eastAsiaTheme="minorEastAsia" w:hAnsiTheme="minorEastAsia" w:cs="仿宋" w:hint="eastAsia"/>
          <w:b/>
          <w:color w:val="auto"/>
          <w:sz w:val="32"/>
          <w:szCs w:val="32"/>
        </w:rPr>
        <w:t>2022年天津市大学生土地国情调查与空间治理技能大赛报名表</w:t>
      </w:r>
    </w:p>
    <w:tbl>
      <w:tblPr>
        <w:tblpPr w:leftFromText="180" w:rightFromText="180" w:vertAnchor="text" w:horzAnchor="page" w:tblpXSpec="center" w:tblpY="286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1"/>
        <w:gridCol w:w="945"/>
        <w:gridCol w:w="331"/>
        <w:gridCol w:w="1164"/>
        <w:gridCol w:w="254"/>
        <w:gridCol w:w="1206"/>
        <w:gridCol w:w="69"/>
        <w:gridCol w:w="1134"/>
        <w:gridCol w:w="427"/>
        <w:gridCol w:w="1166"/>
      </w:tblGrid>
      <w:tr w:rsidR="00804233" w:rsidRPr="00804233" w:rsidTr="00804233">
        <w:trPr>
          <w:trHeight w:val="345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6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</w:tr>
      <w:tr w:rsidR="00804233" w:rsidRPr="00804233" w:rsidTr="00804233">
        <w:trPr>
          <w:trHeight w:val="341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团队名称</w:t>
            </w:r>
          </w:p>
        </w:tc>
        <w:tc>
          <w:tcPr>
            <w:tcW w:w="6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</w:tr>
      <w:tr w:rsidR="00804233" w:rsidRPr="00804233" w:rsidTr="00804233">
        <w:trPr>
          <w:trHeight w:val="340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院系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指导教师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804233" w:rsidRPr="00804233" w:rsidTr="00804233">
        <w:trPr>
          <w:trHeight w:val="340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ind w:firstLine="64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</w:tr>
      <w:tr w:rsidR="00804233" w:rsidRPr="00804233" w:rsidTr="00804233">
        <w:trPr>
          <w:trHeight w:val="341"/>
        </w:trPr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64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团队成员</w:t>
            </w:r>
          </w:p>
        </w:tc>
      </w:tr>
      <w:tr w:rsidR="00804233" w:rsidRPr="00804233" w:rsidTr="00804233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任务分工</w:t>
            </w:r>
          </w:p>
        </w:tc>
      </w:tr>
      <w:tr w:rsidR="00804233" w:rsidRPr="00804233" w:rsidTr="00804233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ind w:firstLine="640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</w:tr>
      <w:tr w:rsidR="00804233" w:rsidRPr="00804233" w:rsidTr="00804233">
        <w:trPr>
          <w:trHeight w:val="3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ind w:firstLine="640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</w:tr>
      <w:tr w:rsidR="00804233" w:rsidRPr="00804233" w:rsidTr="00804233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ind w:firstLine="640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</w:tr>
      <w:tr w:rsidR="00804233" w:rsidRPr="00804233" w:rsidTr="00804233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ind w:firstLine="640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</w:tr>
      <w:tr w:rsidR="00804233" w:rsidRPr="00804233" w:rsidTr="00804233">
        <w:trPr>
          <w:trHeight w:val="3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Pr="00804233" w:rsidRDefault="00804233" w:rsidP="000317AF">
            <w:pPr>
              <w:pStyle w:val="Default"/>
              <w:ind w:firstLine="640"/>
              <w:jc w:val="center"/>
              <w:rPr>
                <w:rFonts w:ascii="仿宋" w:eastAsia="仿宋" w:hAnsi="仿宋" w:cs="仿宋"/>
                <w:color w:val="auto"/>
                <w:sz w:val="28"/>
                <w:szCs w:val="28"/>
              </w:rPr>
            </w:pPr>
            <w:r w:rsidRPr="00804233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Pr="00804233" w:rsidRDefault="00804233" w:rsidP="000317AF">
            <w:pPr>
              <w:pStyle w:val="Default"/>
              <w:ind w:firstLine="360"/>
              <w:jc w:val="center"/>
              <w:rPr>
                <w:rFonts w:ascii="仿宋" w:eastAsia="仿宋" w:hAnsi="仿宋" w:cstheme="minorBidi"/>
                <w:color w:val="auto"/>
                <w:sz w:val="28"/>
                <w:szCs w:val="28"/>
              </w:rPr>
            </w:pPr>
          </w:p>
        </w:tc>
      </w:tr>
    </w:tbl>
    <w:p w:rsidR="00804233" w:rsidRDefault="00804233" w:rsidP="00804233">
      <w:pPr>
        <w:pStyle w:val="Default"/>
        <w:ind w:firstLine="360"/>
        <w:rPr>
          <w:rFonts w:cstheme="minorBidi"/>
          <w:color w:val="auto"/>
        </w:rPr>
      </w:pPr>
    </w:p>
    <w:p w:rsidR="00804233" w:rsidRDefault="00804233" w:rsidP="00804233">
      <w:pPr>
        <w:pStyle w:val="Default"/>
        <w:ind w:firstLine="360"/>
        <w:rPr>
          <w:rFonts w:cstheme="minorBidi"/>
          <w:color w:val="auto"/>
        </w:rPr>
      </w:pPr>
    </w:p>
    <w:p w:rsidR="00804233" w:rsidRDefault="00804233" w:rsidP="00804233">
      <w:pPr>
        <w:pStyle w:val="Default"/>
        <w:ind w:firstLine="360"/>
        <w:rPr>
          <w:rFonts w:cstheme="minorBidi"/>
          <w:color w:val="auto"/>
        </w:rPr>
      </w:pPr>
    </w:p>
    <w:p w:rsidR="00804233" w:rsidRPr="00C70247" w:rsidRDefault="00804233" w:rsidP="00804233">
      <w:pPr>
        <w:pStyle w:val="CM7"/>
        <w:ind w:right="960" w:firstLine="640"/>
        <w:jc w:val="right"/>
        <w:rPr>
          <w:rFonts w:ascii="仿宋" w:eastAsia="仿宋" w:hAnsi="仿宋" w:cs="仿宋"/>
          <w:sz w:val="32"/>
          <w:szCs w:val="32"/>
        </w:rPr>
      </w:pPr>
      <w:r w:rsidRPr="00C70247">
        <w:rPr>
          <w:rFonts w:ascii="仿宋" w:eastAsia="仿宋" w:hAnsi="仿宋" w:cs="仿宋" w:hint="eastAsia"/>
          <w:sz w:val="32"/>
          <w:szCs w:val="32"/>
        </w:rPr>
        <w:t>申报单位盖章</w:t>
      </w:r>
    </w:p>
    <w:p w:rsidR="00804233" w:rsidRPr="00C70247" w:rsidRDefault="00804233" w:rsidP="00804233">
      <w:pPr>
        <w:pStyle w:val="CM7"/>
        <w:ind w:right="320" w:firstLine="640"/>
        <w:jc w:val="right"/>
        <w:rPr>
          <w:rFonts w:ascii="仿宋" w:eastAsia="仿宋" w:hAnsi="仿宋"/>
          <w:sz w:val="32"/>
          <w:szCs w:val="32"/>
        </w:rPr>
      </w:pPr>
      <w:r w:rsidRPr="00C70247">
        <w:rPr>
          <w:rFonts w:ascii="仿宋" w:eastAsia="仿宋" w:hAnsi="仿宋" w:cs="仿宋" w:hint="eastAsia"/>
          <w:sz w:val="32"/>
          <w:szCs w:val="32"/>
        </w:rPr>
        <w:t>2022 年   月   日</w:t>
      </w: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eastAsia="仿宋_GB2312"/>
          <w:sz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  <w:r w:rsidRPr="0019016D">
        <w:rPr>
          <w:rFonts w:ascii="仿宋_GB2312" w:eastAsia="仿宋_GB2312" w:hint="eastAsia"/>
          <w:sz w:val="30"/>
          <w:szCs w:val="30"/>
        </w:rPr>
        <w:lastRenderedPageBreak/>
        <w:t>附件3</w:t>
      </w: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Default="00804233" w:rsidP="00804233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19016D">
        <w:rPr>
          <w:rFonts w:ascii="华文中宋" w:eastAsia="华文中宋" w:hAnsi="华文中宋" w:cs="宋体" w:hint="eastAsia"/>
          <w:b/>
          <w:spacing w:val="-10"/>
          <w:kern w:val="0"/>
          <w:sz w:val="44"/>
          <w:szCs w:val="44"/>
        </w:rPr>
        <w:t>2022年天津市大学生土地国情调查与空间治理</w:t>
      </w: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技能大赛成果报告</w:t>
      </w:r>
    </w:p>
    <w:p w:rsidR="00804233" w:rsidRDefault="00804233" w:rsidP="00804233">
      <w:pPr>
        <w:autoSpaceDE w:val="0"/>
        <w:autoSpaceDN w:val="0"/>
        <w:adjustRightInd w:val="0"/>
        <w:spacing w:line="360" w:lineRule="auto"/>
        <w:ind w:firstLine="881"/>
        <w:rPr>
          <w:rFonts w:ascii="华文中宋" w:eastAsia="华文中宋" w:hAnsi="华文中宋" w:cs="宋体"/>
          <w:b/>
          <w:kern w:val="0"/>
          <w:sz w:val="44"/>
          <w:szCs w:val="44"/>
        </w:rPr>
      </w:pPr>
    </w:p>
    <w:p w:rsidR="00804233" w:rsidRDefault="00804233" w:rsidP="00804233">
      <w:pPr>
        <w:pStyle w:val="CM18"/>
        <w:spacing w:after="350" w:line="813" w:lineRule="atLeast"/>
        <w:ind w:firstLineChars="431" w:firstLine="1207"/>
        <w:rPr>
          <w:sz w:val="28"/>
          <w:szCs w:val="28"/>
        </w:rPr>
      </w:pPr>
      <w:r>
        <w:rPr>
          <w:rFonts w:hint="eastAsia"/>
          <w:sz w:val="28"/>
          <w:szCs w:val="28"/>
        </w:rPr>
        <w:t>报告题目：</w:t>
      </w:r>
    </w:p>
    <w:p w:rsidR="00804233" w:rsidRDefault="00804233" w:rsidP="00804233">
      <w:pPr>
        <w:pStyle w:val="Default"/>
        <w:spacing w:line="480" w:lineRule="auto"/>
        <w:ind w:right="3202" w:firstLineChars="431" w:firstLine="1207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团队名称：</w:t>
      </w:r>
    </w:p>
    <w:p w:rsidR="00804233" w:rsidRDefault="00804233" w:rsidP="00804233">
      <w:pPr>
        <w:pStyle w:val="Default"/>
        <w:spacing w:line="813" w:lineRule="atLeast"/>
        <w:ind w:right="3202" w:firstLineChars="431" w:firstLine="1207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所在学校（研究所）：</w:t>
      </w:r>
    </w:p>
    <w:p w:rsidR="00804233" w:rsidRDefault="00804233" w:rsidP="00804233">
      <w:pPr>
        <w:pStyle w:val="Default"/>
        <w:spacing w:line="813" w:lineRule="atLeast"/>
        <w:ind w:right="3202" w:firstLineChars="450" w:firstLine="1260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所在院（系、中心）：</w:t>
      </w:r>
    </w:p>
    <w:p w:rsidR="00804233" w:rsidRDefault="00804233" w:rsidP="00804233">
      <w:pPr>
        <w:pStyle w:val="Default"/>
        <w:spacing w:line="813" w:lineRule="atLeast"/>
        <w:ind w:right="3202" w:firstLine="560"/>
        <w:rPr>
          <w:rFonts w:cstheme="minorBidi"/>
          <w:color w:val="auto"/>
          <w:sz w:val="28"/>
          <w:szCs w:val="28"/>
        </w:rPr>
      </w:pPr>
    </w:p>
    <w:p w:rsidR="00804233" w:rsidRDefault="00804233" w:rsidP="00804233">
      <w:pPr>
        <w:pStyle w:val="Default"/>
        <w:spacing w:line="813" w:lineRule="atLeast"/>
        <w:ind w:right="3202" w:firstLine="560"/>
        <w:rPr>
          <w:rFonts w:cstheme="minorBidi"/>
          <w:color w:val="auto"/>
          <w:sz w:val="28"/>
          <w:szCs w:val="28"/>
        </w:rPr>
      </w:pPr>
    </w:p>
    <w:p w:rsidR="00804233" w:rsidRDefault="00804233" w:rsidP="00804233">
      <w:pPr>
        <w:pStyle w:val="Default"/>
        <w:spacing w:line="813" w:lineRule="atLeast"/>
        <w:ind w:right="3202" w:firstLine="560"/>
        <w:rPr>
          <w:rFonts w:cstheme="minorBidi"/>
          <w:color w:val="auto"/>
          <w:sz w:val="28"/>
          <w:szCs w:val="28"/>
        </w:rPr>
      </w:pPr>
    </w:p>
    <w:p w:rsidR="00804233" w:rsidRDefault="00804233" w:rsidP="00804233">
      <w:pPr>
        <w:pStyle w:val="Default"/>
        <w:spacing w:line="813" w:lineRule="atLeast"/>
        <w:ind w:right="3202" w:firstLine="560"/>
        <w:rPr>
          <w:rFonts w:cstheme="minorBidi"/>
          <w:color w:val="auto"/>
          <w:sz w:val="28"/>
          <w:szCs w:val="28"/>
        </w:rPr>
      </w:pPr>
    </w:p>
    <w:p w:rsidR="00804233" w:rsidRDefault="00804233" w:rsidP="00804233">
      <w:pPr>
        <w:pStyle w:val="Default"/>
        <w:spacing w:line="813" w:lineRule="atLeast"/>
        <w:ind w:right="3202" w:firstLine="560"/>
        <w:rPr>
          <w:rFonts w:cstheme="minorBidi"/>
          <w:color w:val="auto"/>
          <w:sz w:val="28"/>
          <w:szCs w:val="28"/>
        </w:rPr>
      </w:pPr>
    </w:p>
    <w:p w:rsidR="00804233" w:rsidRDefault="00804233" w:rsidP="00804233">
      <w:pPr>
        <w:pStyle w:val="Default"/>
        <w:spacing w:line="813" w:lineRule="atLeast"/>
        <w:ind w:right="3202" w:firstLine="560"/>
        <w:rPr>
          <w:rFonts w:cstheme="minorBidi"/>
          <w:color w:val="auto"/>
          <w:sz w:val="28"/>
          <w:szCs w:val="28"/>
        </w:rPr>
      </w:pPr>
    </w:p>
    <w:p w:rsidR="00804233" w:rsidRDefault="00804233" w:rsidP="00804233">
      <w:pPr>
        <w:pStyle w:val="Default"/>
        <w:spacing w:line="813" w:lineRule="atLeast"/>
        <w:ind w:leftChars="-1" w:left="-2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填报日期：</w:t>
      </w:r>
      <w:r>
        <w:rPr>
          <w:rFonts w:cstheme="minorBidi"/>
          <w:color w:val="auto"/>
          <w:sz w:val="28"/>
          <w:szCs w:val="28"/>
        </w:rPr>
        <w:t>202</w:t>
      </w:r>
      <w:r>
        <w:rPr>
          <w:rFonts w:cstheme="minorBidi" w:hint="eastAsia"/>
          <w:color w:val="auto"/>
          <w:sz w:val="28"/>
          <w:szCs w:val="28"/>
        </w:rPr>
        <w:t>2年  月  日</w:t>
      </w:r>
    </w:p>
    <w:p w:rsidR="00804233" w:rsidRDefault="00804233" w:rsidP="008042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tbl>
      <w:tblPr>
        <w:tblpPr w:leftFromText="180" w:rightFromText="180" w:vertAnchor="text" w:horzAnchor="page" w:tblpXSpec="center" w:tblpY="224"/>
        <w:tblOverlap w:val="never"/>
        <w:tblW w:w="8648" w:type="dxa"/>
        <w:tblLayout w:type="fixed"/>
        <w:tblLook w:val="04A0" w:firstRow="1" w:lastRow="0" w:firstColumn="1" w:lastColumn="0" w:noHBand="0" w:noVBand="1"/>
      </w:tblPr>
      <w:tblGrid>
        <w:gridCol w:w="917"/>
        <w:gridCol w:w="360"/>
        <w:gridCol w:w="341"/>
        <w:gridCol w:w="9"/>
        <w:gridCol w:w="847"/>
        <w:gridCol w:w="707"/>
        <w:gridCol w:w="1558"/>
        <w:gridCol w:w="2152"/>
        <w:gridCol w:w="1757"/>
      </w:tblGrid>
      <w:tr w:rsidR="00804233" w:rsidTr="0006158D">
        <w:trPr>
          <w:trHeight w:val="454"/>
        </w:trPr>
        <w:tc>
          <w:tcPr>
            <w:tcW w:w="8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460"/>
              <w:rPr>
                <w:rFonts w:cstheme="minorBidi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3"/>
                <w:szCs w:val="23"/>
              </w:rPr>
              <w:lastRenderedPageBreak/>
              <w:t>参赛人或参赛团队信息</w:t>
            </w:r>
          </w:p>
        </w:tc>
      </w:tr>
      <w:tr w:rsidR="00804233" w:rsidTr="0006158D">
        <w:trPr>
          <w:trHeight w:val="45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姓名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性别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民族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学历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460"/>
              <w:jc w:val="center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460"/>
              <w:jc w:val="center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项目分工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联系电话</w:t>
            </w:r>
          </w:p>
        </w:tc>
      </w:tr>
      <w:tr w:rsidR="00804233" w:rsidTr="0006158D">
        <w:trPr>
          <w:trHeight w:val="454"/>
        </w:trPr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</w:tr>
      <w:tr w:rsidR="00804233" w:rsidTr="0006158D">
        <w:trPr>
          <w:trHeight w:val="454"/>
        </w:trPr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</w:tr>
      <w:tr w:rsidR="00804233" w:rsidTr="0006158D">
        <w:trPr>
          <w:trHeight w:val="454"/>
        </w:trPr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</w:tr>
      <w:tr w:rsidR="00804233" w:rsidTr="0006158D">
        <w:trPr>
          <w:trHeight w:val="454"/>
        </w:trPr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</w:tr>
      <w:tr w:rsidR="00804233" w:rsidTr="0006158D">
        <w:trPr>
          <w:trHeight w:val="454"/>
        </w:trPr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rPr>
                <w:rFonts w:cstheme="minorBidi"/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</w:tr>
      <w:tr w:rsidR="00804233" w:rsidTr="0006158D">
        <w:trPr>
          <w:trHeight w:val="715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Chars="100" w:firstLine="210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7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360"/>
              <w:jc w:val="center"/>
              <w:rPr>
                <w:rFonts w:cstheme="minorBidi"/>
                <w:color w:val="auto"/>
              </w:rPr>
            </w:pPr>
          </w:p>
        </w:tc>
      </w:tr>
      <w:tr w:rsidR="00804233" w:rsidTr="0006158D">
        <w:trPr>
          <w:trHeight w:val="454"/>
        </w:trPr>
        <w:tc>
          <w:tcPr>
            <w:tcW w:w="8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b/>
                <w:bCs/>
                <w:color w:val="auto"/>
                <w:sz w:val="21"/>
                <w:szCs w:val="21"/>
              </w:rPr>
              <w:t>指导教师信息</w:t>
            </w:r>
          </w:p>
        </w:tc>
      </w:tr>
      <w:tr w:rsidR="00804233" w:rsidTr="0006158D">
        <w:trPr>
          <w:trHeight w:val="454"/>
        </w:trPr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联系电话</w:t>
            </w:r>
          </w:p>
        </w:tc>
      </w:tr>
      <w:tr w:rsidR="00804233" w:rsidTr="0006158D">
        <w:trPr>
          <w:trHeight w:val="454"/>
        </w:trPr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4233" w:rsidTr="0006158D">
        <w:trPr>
          <w:trHeight w:val="454"/>
        </w:trPr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4233" w:rsidTr="0006158D">
        <w:trPr>
          <w:trHeight w:val="454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3"/>
                <w:szCs w:val="23"/>
              </w:rPr>
              <w:t>题 目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4233" w:rsidTr="0006158D">
        <w:trPr>
          <w:trHeight w:val="454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3"/>
                <w:szCs w:val="23"/>
              </w:rPr>
              <w:t>关键词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33" w:rsidRDefault="00804233" w:rsidP="000317AF">
            <w:pPr>
              <w:pStyle w:val="Default"/>
              <w:ind w:firstLine="420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4233" w:rsidTr="0006158D">
        <w:trPr>
          <w:trHeight w:val="6282"/>
        </w:trPr>
        <w:tc>
          <w:tcPr>
            <w:tcW w:w="8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460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3"/>
                <w:szCs w:val="23"/>
              </w:rPr>
              <w:t>摘要</w:t>
            </w:r>
            <w:r>
              <w:rPr>
                <w:rFonts w:hint="eastAsia"/>
                <w:color w:val="auto"/>
                <w:sz w:val="23"/>
                <w:szCs w:val="23"/>
              </w:rPr>
              <w:t>【从研究背景意义、研究目标、研究方法与数据来源、研究结果与结论（凸出创新或特色）、政策建议等方面撰写摘要，字数不超过</w:t>
            </w:r>
            <w:r>
              <w:rPr>
                <w:color w:val="auto"/>
                <w:sz w:val="23"/>
                <w:szCs w:val="23"/>
              </w:rPr>
              <w:t>500</w:t>
            </w:r>
            <w:r>
              <w:rPr>
                <w:rFonts w:hint="eastAsia"/>
                <w:color w:val="auto"/>
                <w:sz w:val="23"/>
                <w:szCs w:val="23"/>
              </w:rPr>
              <w:t>字】</w:t>
            </w:r>
          </w:p>
        </w:tc>
      </w:tr>
      <w:tr w:rsidR="00804233" w:rsidTr="0006158D">
        <w:trPr>
          <w:trHeight w:val="6282"/>
        </w:trPr>
        <w:tc>
          <w:tcPr>
            <w:tcW w:w="8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460"/>
              <w:jc w:val="both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auto"/>
                <w:sz w:val="23"/>
                <w:szCs w:val="23"/>
              </w:rPr>
              <w:lastRenderedPageBreak/>
              <w:t>选题意义与背景</w:t>
            </w:r>
            <w:r>
              <w:rPr>
                <w:rFonts w:hint="eastAsia"/>
                <w:color w:val="auto"/>
                <w:sz w:val="23"/>
                <w:szCs w:val="23"/>
              </w:rPr>
              <w:t>【对所选主题进行相应解读和分析，字数不超过</w:t>
            </w:r>
            <w:r>
              <w:rPr>
                <w:color w:val="auto"/>
                <w:sz w:val="23"/>
                <w:szCs w:val="23"/>
              </w:rPr>
              <w:t>500</w:t>
            </w:r>
            <w:r>
              <w:rPr>
                <w:rFonts w:hint="eastAsia"/>
                <w:color w:val="auto"/>
                <w:sz w:val="23"/>
                <w:szCs w:val="23"/>
              </w:rPr>
              <w:t>字】</w:t>
            </w:r>
          </w:p>
          <w:p w:rsidR="00804233" w:rsidRDefault="00804233" w:rsidP="000317AF">
            <w:pPr>
              <w:pStyle w:val="Default"/>
              <w:ind w:firstLine="420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4233" w:rsidTr="0006158D">
        <w:trPr>
          <w:trHeight w:val="6282"/>
        </w:trPr>
        <w:tc>
          <w:tcPr>
            <w:tcW w:w="8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460"/>
              <w:jc w:val="both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auto"/>
                <w:sz w:val="23"/>
                <w:szCs w:val="23"/>
              </w:rPr>
              <w:t>内容正文</w:t>
            </w:r>
            <w:r>
              <w:rPr>
                <w:rFonts w:hint="eastAsia"/>
                <w:color w:val="auto"/>
                <w:sz w:val="23"/>
                <w:szCs w:val="23"/>
              </w:rPr>
              <w:t>【主要内容：在确定理论或方法基础，或者整理和分析调查资料的基础上，撰写调查研究报告，要求做到图文并茂，内容详实，结构清晰，字数不超过</w:t>
            </w:r>
            <w:r>
              <w:rPr>
                <w:color w:val="auto"/>
                <w:sz w:val="23"/>
                <w:szCs w:val="23"/>
              </w:rPr>
              <w:t>10000</w:t>
            </w:r>
            <w:r>
              <w:rPr>
                <w:rFonts w:hint="eastAsia"/>
                <w:color w:val="auto"/>
                <w:sz w:val="23"/>
                <w:szCs w:val="23"/>
              </w:rPr>
              <w:t>字】</w:t>
            </w:r>
          </w:p>
          <w:p w:rsidR="00804233" w:rsidRDefault="00804233" w:rsidP="000317AF">
            <w:pPr>
              <w:pStyle w:val="Default"/>
              <w:ind w:firstLine="420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4233" w:rsidTr="0006158D">
        <w:trPr>
          <w:trHeight w:val="6282"/>
        </w:trPr>
        <w:tc>
          <w:tcPr>
            <w:tcW w:w="8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460"/>
              <w:jc w:val="both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auto"/>
                <w:sz w:val="23"/>
                <w:szCs w:val="23"/>
              </w:rPr>
              <w:lastRenderedPageBreak/>
              <w:t>发展方案</w:t>
            </w:r>
            <w:r>
              <w:rPr>
                <w:rFonts w:hint="eastAsia"/>
                <w:color w:val="auto"/>
                <w:sz w:val="23"/>
                <w:szCs w:val="23"/>
              </w:rPr>
              <w:t>【结合主题，提出切实可行的自然资源管理及相关政策建议或改革创新方案，字数不超过</w:t>
            </w:r>
            <w:r>
              <w:rPr>
                <w:color w:val="auto"/>
                <w:sz w:val="23"/>
                <w:szCs w:val="23"/>
              </w:rPr>
              <w:t>3000</w:t>
            </w:r>
            <w:r>
              <w:rPr>
                <w:rFonts w:hint="eastAsia"/>
                <w:color w:val="auto"/>
                <w:sz w:val="23"/>
                <w:szCs w:val="23"/>
              </w:rPr>
              <w:t>字】</w:t>
            </w:r>
          </w:p>
          <w:p w:rsidR="00804233" w:rsidRDefault="00804233" w:rsidP="000317AF">
            <w:pPr>
              <w:pStyle w:val="Default"/>
              <w:ind w:firstLine="420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4233" w:rsidTr="0006158D">
        <w:trPr>
          <w:trHeight w:val="6282"/>
        </w:trPr>
        <w:tc>
          <w:tcPr>
            <w:tcW w:w="8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33" w:rsidRDefault="00804233" w:rsidP="000317AF">
            <w:pPr>
              <w:pStyle w:val="Default"/>
              <w:ind w:firstLine="460"/>
              <w:jc w:val="both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auto"/>
                <w:sz w:val="23"/>
                <w:szCs w:val="23"/>
              </w:rPr>
              <w:t>参赛感悟</w:t>
            </w:r>
            <w:r>
              <w:rPr>
                <w:rFonts w:hint="eastAsia"/>
                <w:color w:val="auto"/>
                <w:sz w:val="23"/>
                <w:szCs w:val="23"/>
              </w:rPr>
              <w:t>【在参赛中遇到的问题、困难或者所见事实的感想等，字数不超过</w:t>
            </w:r>
            <w:r>
              <w:rPr>
                <w:color w:val="auto"/>
                <w:sz w:val="23"/>
                <w:szCs w:val="23"/>
              </w:rPr>
              <w:t>1000</w:t>
            </w:r>
            <w:r>
              <w:rPr>
                <w:rFonts w:hint="eastAsia"/>
                <w:color w:val="auto"/>
                <w:sz w:val="23"/>
                <w:szCs w:val="23"/>
              </w:rPr>
              <w:t>字】</w:t>
            </w:r>
          </w:p>
          <w:p w:rsidR="00804233" w:rsidRDefault="00804233" w:rsidP="000317AF">
            <w:pPr>
              <w:pStyle w:val="Default"/>
              <w:ind w:firstLine="420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Default="00804233" w:rsidP="00804233">
      <w:pPr>
        <w:spacing w:line="36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成果报告的排版要求：</w:t>
      </w:r>
    </w:p>
    <w:p w:rsidR="00804233" w:rsidRPr="00705643" w:rsidRDefault="00804233" w:rsidP="00804233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705643">
        <w:rPr>
          <w:rFonts w:ascii="宋体" w:hAnsi="宋体" w:cs="宋体" w:hint="eastAsia"/>
          <w:szCs w:val="21"/>
        </w:rPr>
        <w:t>摘要和关键词内容全部采用宋体、小四排版。</w:t>
      </w:r>
    </w:p>
    <w:p w:rsidR="00804233" w:rsidRPr="00705643" w:rsidRDefault="00804233" w:rsidP="00804233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705643">
        <w:rPr>
          <w:rFonts w:ascii="宋体" w:hAnsi="宋体" w:cs="宋体" w:hint="eastAsia"/>
          <w:szCs w:val="21"/>
        </w:rPr>
        <w:t>正文一级标题采用宋体、加粗、四号、半角；二级标题采用宋体、加粗、小四、半角；三级标题采用宋体、小四，半角。各级标题采用阿拉伯数字编号（如1.；2.；3.；</w:t>
      </w:r>
      <w:r w:rsidRPr="00705643">
        <w:rPr>
          <w:rFonts w:ascii="宋体" w:hAnsi="宋体" w:cs="宋体"/>
          <w:szCs w:val="21"/>
        </w:rPr>
        <w:t>…</w:t>
      </w:r>
      <w:r w:rsidRPr="00705643">
        <w:rPr>
          <w:rFonts w:ascii="宋体" w:hAnsi="宋体" w:cs="宋体" w:hint="eastAsia"/>
          <w:szCs w:val="21"/>
        </w:rPr>
        <w:t>，1.1；1.2；1.3；</w:t>
      </w:r>
      <w:r w:rsidRPr="00705643">
        <w:rPr>
          <w:rFonts w:ascii="宋体" w:hAnsi="宋体" w:cs="宋体"/>
          <w:szCs w:val="21"/>
        </w:rPr>
        <w:t>…</w:t>
      </w:r>
      <w:r w:rsidRPr="00705643">
        <w:rPr>
          <w:rFonts w:ascii="宋体" w:hAnsi="宋体" w:cs="宋体" w:hint="eastAsia"/>
          <w:szCs w:val="21"/>
        </w:rPr>
        <w:t>）。</w:t>
      </w:r>
    </w:p>
    <w:p w:rsidR="00804233" w:rsidRDefault="00804233" w:rsidP="00804233">
      <w:pPr>
        <w:pStyle w:val="aa"/>
        <w:widowControl w:val="0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全文为宋体、小四，多倍行距1.5。</w:t>
      </w:r>
    </w:p>
    <w:p w:rsidR="00804233" w:rsidRDefault="00804233" w:rsidP="00804233">
      <w:pPr>
        <w:pStyle w:val="aa"/>
        <w:widowControl w:val="0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表格。每个表格</w:t>
      </w:r>
      <w:proofErr w:type="gramStart"/>
      <w:r>
        <w:rPr>
          <w:rFonts w:ascii="宋体" w:eastAsia="宋体" w:hAnsi="宋体" w:cs="宋体" w:hint="eastAsia"/>
          <w:szCs w:val="21"/>
        </w:rPr>
        <w:t>应有表序和</w:t>
      </w:r>
      <w:proofErr w:type="gramEnd"/>
      <w:r>
        <w:rPr>
          <w:rFonts w:ascii="宋体" w:eastAsia="宋体" w:hAnsi="宋体" w:cs="宋体" w:hint="eastAsia"/>
          <w:szCs w:val="21"/>
        </w:rPr>
        <w:t>表题，</w:t>
      </w:r>
      <w:proofErr w:type="gramStart"/>
      <w:r>
        <w:rPr>
          <w:rFonts w:ascii="宋体" w:eastAsia="宋体" w:hAnsi="宋体" w:cs="宋体" w:hint="eastAsia"/>
          <w:szCs w:val="21"/>
        </w:rPr>
        <w:t>表序和表</w:t>
      </w:r>
      <w:proofErr w:type="gramEnd"/>
      <w:r>
        <w:rPr>
          <w:rFonts w:ascii="宋体" w:eastAsia="宋体" w:hAnsi="宋体" w:cs="宋体" w:hint="eastAsia"/>
          <w:szCs w:val="21"/>
        </w:rPr>
        <w:t>题应在表格上方正中，黑体小四号。一张表格应在一个页面中，不应跨页。</w:t>
      </w:r>
      <w:proofErr w:type="gramStart"/>
      <w:r>
        <w:rPr>
          <w:rFonts w:ascii="宋体" w:eastAsia="宋体" w:hAnsi="宋体" w:cs="宋体" w:hint="eastAsia"/>
          <w:szCs w:val="21"/>
        </w:rPr>
        <w:t>表序应</w:t>
      </w:r>
      <w:proofErr w:type="gramEnd"/>
      <w:r>
        <w:rPr>
          <w:rFonts w:ascii="宋体" w:eastAsia="宋体" w:hAnsi="宋体" w:cs="宋体" w:hint="eastAsia"/>
          <w:szCs w:val="21"/>
        </w:rPr>
        <w:t>为“3-1”的两级写法，表示为第三章节的第一张表格。表格下注明数据来源，</w:t>
      </w:r>
      <w:proofErr w:type="gramStart"/>
      <w:r>
        <w:rPr>
          <w:rFonts w:ascii="宋体" w:eastAsia="宋体" w:hAnsi="宋体" w:cs="宋体" w:hint="eastAsia"/>
          <w:szCs w:val="21"/>
        </w:rPr>
        <w:t>表注应用</w:t>
      </w:r>
      <w:proofErr w:type="gramEnd"/>
      <w:r>
        <w:rPr>
          <w:rFonts w:ascii="宋体" w:eastAsia="宋体" w:hAnsi="宋体" w:cs="宋体" w:hint="eastAsia"/>
          <w:szCs w:val="21"/>
        </w:rPr>
        <w:t>宋体五号字，单倍行距，论文的运算结果表可以不用注明数据来源。</w:t>
      </w:r>
    </w:p>
    <w:p w:rsidR="00804233" w:rsidRDefault="00804233" w:rsidP="00804233">
      <w:pPr>
        <w:pStyle w:val="aa"/>
        <w:widowControl w:val="0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插图。</w:t>
      </w:r>
      <w:proofErr w:type="gramStart"/>
      <w:r>
        <w:rPr>
          <w:rFonts w:ascii="宋体" w:eastAsia="宋体" w:hAnsi="宋体" w:cs="宋体" w:hint="eastAsia"/>
          <w:szCs w:val="21"/>
        </w:rPr>
        <w:t>图序和图题</w:t>
      </w:r>
      <w:proofErr w:type="gramEnd"/>
      <w:r>
        <w:rPr>
          <w:rFonts w:ascii="宋体" w:eastAsia="宋体" w:hAnsi="宋体" w:cs="宋体" w:hint="eastAsia"/>
          <w:szCs w:val="21"/>
        </w:rPr>
        <w:t>应</w:t>
      </w:r>
      <w:proofErr w:type="gramStart"/>
      <w:r>
        <w:rPr>
          <w:rFonts w:ascii="宋体" w:eastAsia="宋体" w:hAnsi="宋体" w:cs="宋体" w:hint="eastAsia"/>
          <w:szCs w:val="21"/>
        </w:rPr>
        <w:t>放在图位下</w:t>
      </w:r>
      <w:proofErr w:type="gramEnd"/>
      <w:r>
        <w:rPr>
          <w:rFonts w:ascii="宋体" w:eastAsia="宋体" w:hAnsi="宋体" w:cs="宋体" w:hint="eastAsia"/>
          <w:szCs w:val="21"/>
        </w:rPr>
        <w:t>方居中处。黑体小四号。</w:t>
      </w:r>
      <w:proofErr w:type="gramStart"/>
      <w:r>
        <w:rPr>
          <w:rFonts w:ascii="宋体" w:eastAsia="宋体" w:hAnsi="宋体" w:cs="宋体" w:hint="eastAsia"/>
          <w:szCs w:val="21"/>
        </w:rPr>
        <w:t>图序应</w:t>
      </w:r>
      <w:proofErr w:type="gramEnd"/>
      <w:r>
        <w:rPr>
          <w:rFonts w:ascii="宋体" w:eastAsia="宋体" w:hAnsi="宋体" w:cs="宋体" w:hint="eastAsia"/>
          <w:szCs w:val="21"/>
        </w:rPr>
        <w:t>为“3－1”的两级写法，“3－1”表示是第三部分的第一张图。图题下应注明数据来源，用宋体五号字，单</w:t>
      </w:r>
      <w:proofErr w:type="gramStart"/>
      <w:r>
        <w:rPr>
          <w:rFonts w:ascii="宋体" w:eastAsia="宋体" w:hAnsi="宋体" w:cs="宋体" w:hint="eastAsia"/>
          <w:szCs w:val="21"/>
        </w:rPr>
        <w:t>倍</w:t>
      </w:r>
      <w:proofErr w:type="gramEnd"/>
      <w:r>
        <w:rPr>
          <w:rFonts w:ascii="宋体" w:eastAsia="宋体" w:hAnsi="宋体" w:cs="宋体" w:hint="eastAsia"/>
          <w:szCs w:val="21"/>
        </w:rPr>
        <w:t>行距，本论文的运算结果示意图可以不用注明数据来源。</w:t>
      </w:r>
    </w:p>
    <w:p w:rsidR="00804233" w:rsidRPr="00705643" w:rsidRDefault="00804233" w:rsidP="00804233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705643">
        <w:rPr>
          <w:rFonts w:ascii="宋体" w:hAnsi="宋体" w:cs="宋体" w:hint="eastAsia"/>
          <w:szCs w:val="21"/>
        </w:rPr>
        <w:t>公式。公式应居中书写，公式的编号要与所在章、节、次一致，用圆括号括起放在公式右边行末，公式和编号之间不加虚线。如下：Y＝</w:t>
      </w:r>
      <w:proofErr w:type="spellStart"/>
      <w:r w:rsidRPr="00705643">
        <w:rPr>
          <w:rFonts w:ascii="宋体" w:hAnsi="宋体" w:cs="宋体" w:hint="eastAsia"/>
          <w:szCs w:val="21"/>
        </w:rPr>
        <w:t>a+blnX</w:t>
      </w:r>
      <w:proofErr w:type="spellEnd"/>
      <w:r w:rsidRPr="00705643">
        <w:rPr>
          <w:rFonts w:ascii="宋体" w:hAnsi="宋体" w:cs="宋体" w:hint="eastAsia"/>
          <w:szCs w:val="21"/>
        </w:rPr>
        <w:t xml:space="preserve">           （2－1）</w:t>
      </w:r>
    </w:p>
    <w:p w:rsidR="00804233" w:rsidRPr="00705643" w:rsidRDefault="00804233" w:rsidP="00804233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705643">
        <w:rPr>
          <w:rFonts w:ascii="宋体" w:hAnsi="宋体" w:cs="宋体" w:hint="eastAsia"/>
          <w:szCs w:val="21"/>
        </w:rPr>
        <w:t>参考文献。“参考文献”字样用小四号黑体，顶格书写，段前段</w:t>
      </w:r>
      <w:proofErr w:type="gramStart"/>
      <w:r w:rsidRPr="00705643">
        <w:rPr>
          <w:rFonts w:ascii="宋体" w:hAnsi="宋体" w:cs="宋体" w:hint="eastAsia"/>
          <w:szCs w:val="21"/>
        </w:rPr>
        <w:t>后空半行</w:t>
      </w:r>
      <w:proofErr w:type="gramEnd"/>
      <w:r w:rsidRPr="00705643">
        <w:rPr>
          <w:rFonts w:ascii="宋体" w:hAnsi="宋体" w:cs="宋体" w:hint="eastAsia"/>
          <w:szCs w:val="21"/>
        </w:rPr>
        <w:t>。参考文献内容用宋体五号，行距以美观为宜。参考文献统一用阿拉伯数字进行编号，序码顶格书写，序码与内容间为空一格。</w:t>
      </w:r>
    </w:p>
    <w:p w:rsidR="00804233" w:rsidRPr="00705643" w:rsidRDefault="00804233" w:rsidP="00804233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705643">
        <w:rPr>
          <w:rFonts w:ascii="宋体" w:hAnsi="宋体" w:cs="宋体" w:hint="eastAsia"/>
          <w:szCs w:val="21"/>
        </w:rPr>
        <w:t>所用参考文献按论文中引用顺序编码并标于文中。常见文献的著录格式如下：</w:t>
      </w:r>
    </w:p>
    <w:p w:rsidR="00804233" w:rsidRPr="00705643" w:rsidRDefault="00804233" w:rsidP="00804233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705643">
        <w:rPr>
          <w:rFonts w:ascii="宋体" w:hAnsi="宋体" w:cs="宋体" w:hint="eastAsia"/>
          <w:szCs w:val="21"/>
        </w:rPr>
        <w:t>专著：[序号] 著者.书名[M].出版城市名：出版单位，出版年：起止页码.</w:t>
      </w:r>
    </w:p>
    <w:p w:rsidR="00804233" w:rsidRPr="00705643" w:rsidRDefault="00804233" w:rsidP="00804233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705643">
        <w:rPr>
          <w:rFonts w:ascii="宋体" w:hAnsi="宋体" w:cs="宋体" w:hint="eastAsia"/>
          <w:szCs w:val="21"/>
        </w:rPr>
        <w:t>期刊：[序号] 作者.题名[J] .刊名，出版年，卷（期）：起止页码.</w:t>
      </w:r>
    </w:p>
    <w:p w:rsidR="00804233" w:rsidRPr="00705643" w:rsidRDefault="00804233" w:rsidP="00804233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705643">
        <w:rPr>
          <w:rFonts w:ascii="宋体" w:hAnsi="宋体" w:cs="宋体" w:hint="eastAsia"/>
          <w:szCs w:val="21"/>
        </w:rPr>
        <w:t>学位论文：[序号] 作者.题名[D].保存城市名：保存单位（系级），年份：起止页码.</w:t>
      </w:r>
    </w:p>
    <w:p w:rsidR="00804233" w:rsidRPr="00705643" w:rsidRDefault="00804233" w:rsidP="00804233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705643">
        <w:rPr>
          <w:rFonts w:ascii="宋体" w:hAnsi="宋体" w:cs="宋体" w:hint="eastAsia"/>
          <w:szCs w:val="21"/>
        </w:rPr>
        <w:t>论文集：[序号] 作者.题名[A].论文集名[C].出版城市名：出版单位，出版年：起止页码.</w:t>
      </w:r>
    </w:p>
    <w:p w:rsidR="00804233" w:rsidRPr="00705643" w:rsidRDefault="00804233" w:rsidP="00804233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705643">
        <w:rPr>
          <w:rFonts w:ascii="宋体" w:hAnsi="宋体" w:cs="宋体" w:hint="eastAsia"/>
          <w:szCs w:val="21"/>
        </w:rPr>
        <w:t>电子文献: [序号] 主要责任者.电子文献题名[电子文献及载体类型标识].电子文献的出处或可获得地址，发表或更新日期/引用日期（任选）.</w:t>
      </w:r>
    </w:p>
    <w:p w:rsidR="00804233" w:rsidRPr="00705643" w:rsidRDefault="00804233" w:rsidP="00804233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705643">
        <w:rPr>
          <w:rFonts w:ascii="宋体" w:hAnsi="宋体" w:cs="宋体" w:hint="eastAsia"/>
          <w:szCs w:val="21"/>
        </w:rPr>
        <w:t>标准：[序号]标准编号，标准名称[S] .</w:t>
      </w:r>
    </w:p>
    <w:p w:rsidR="00804233" w:rsidRPr="00705643" w:rsidRDefault="00804233" w:rsidP="00804233">
      <w:pPr>
        <w:spacing w:line="360" w:lineRule="auto"/>
        <w:rPr>
          <w:rFonts w:ascii="宋体" w:hAnsi="宋体" w:cs="宋体"/>
          <w:szCs w:val="21"/>
        </w:rPr>
      </w:pP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附件4</w:t>
      </w: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Default="00804233" w:rsidP="00804233">
      <w:pPr>
        <w:jc w:val="center"/>
        <w:rPr>
          <w:rFonts w:asciiTheme="minorEastAsia" w:eastAsiaTheme="minorEastAsia" w:hAnsiTheme="minorEastAsia" w:cs="仿宋"/>
          <w:b/>
          <w:bCs/>
          <w:kern w:val="0"/>
          <w:sz w:val="32"/>
          <w:szCs w:val="32"/>
        </w:rPr>
      </w:pPr>
      <w:r w:rsidRPr="00C70247">
        <w:rPr>
          <w:rFonts w:asciiTheme="minorEastAsia" w:eastAsiaTheme="minorEastAsia" w:hAnsiTheme="minorEastAsia" w:cs="仿宋" w:hint="eastAsia"/>
          <w:b/>
          <w:bCs/>
          <w:kern w:val="0"/>
          <w:sz w:val="32"/>
          <w:szCs w:val="32"/>
        </w:rPr>
        <w:t>2022年天津市大学生土地国情调查与空间治理</w:t>
      </w:r>
      <w:r w:rsidRPr="00C70247">
        <w:rPr>
          <w:rFonts w:asciiTheme="minorEastAsia" w:eastAsiaTheme="minorEastAsia" w:hAnsiTheme="minorEastAsia" w:hint="eastAsia"/>
          <w:b/>
          <w:bCs/>
          <w:sz w:val="32"/>
          <w:szCs w:val="32"/>
        </w:rPr>
        <w:t>技能</w:t>
      </w:r>
      <w:r w:rsidRPr="00C70247">
        <w:rPr>
          <w:rFonts w:asciiTheme="minorEastAsia" w:eastAsiaTheme="minorEastAsia" w:hAnsiTheme="minorEastAsia" w:cs="仿宋" w:hint="eastAsia"/>
          <w:b/>
          <w:bCs/>
          <w:kern w:val="0"/>
          <w:sz w:val="32"/>
          <w:szCs w:val="32"/>
        </w:rPr>
        <w:t>大赛</w:t>
      </w:r>
    </w:p>
    <w:p w:rsidR="00804233" w:rsidRPr="00C70247" w:rsidRDefault="00804233" w:rsidP="00804233">
      <w:pPr>
        <w:jc w:val="center"/>
        <w:rPr>
          <w:rFonts w:asciiTheme="minorEastAsia" w:eastAsiaTheme="minorEastAsia" w:hAnsiTheme="minorEastAsia" w:cs="仿宋"/>
          <w:b/>
          <w:bCs/>
          <w:kern w:val="0"/>
          <w:sz w:val="32"/>
          <w:szCs w:val="32"/>
        </w:rPr>
      </w:pPr>
      <w:r w:rsidRPr="00C70247">
        <w:rPr>
          <w:rFonts w:asciiTheme="minorEastAsia" w:eastAsiaTheme="minorEastAsia" w:hAnsiTheme="minorEastAsia" w:cs="仿宋" w:hint="eastAsia"/>
          <w:b/>
          <w:bCs/>
          <w:kern w:val="0"/>
          <w:sz w:val="32"/>
          <w:szCs w:val="32"/>
        </w:rPr>
        <w:t>诚信承诺书</w:t>
      </w:r>
    </w:p>
    <w:p w:rsidR="00804233" w:rsidRDefault="00804233" w:rsidP="00804233">
      <w:pPr>
        <w:jc w:val="center"/>
        <w:rPr>
          <w:rFonts w:ascii="黑体" w:eastAsia="黑体" w:hAnsi="黑体" w:cs="仿宋"/>
          <w:b/>
          <w:bCs/>
          <w:kern w:val="0"/>
          <w:sz w:val="28"/>
          <w:szCs w:val="28"/>
        </w:rPr>
      </w:pPr>
    </w:p>
    <w:p w:rsidR="00804233" w:rsidRPr="00C70247" w:rsidRDefault="00804233" w:rsidP="00804233">
      <w:pPr>
        <w:spacing w:line="500" w:lineRule="exact"/>
        <w:ind w:rightChars="19" w:right="40"/>
        <w:rPr>
          <w:rFonts w:ascii="仿宋" w:eastAsia="仿宋" w:hAnsi="仿宋" w:cs="仿宋"/>
          <w:kern w:val="0"/>
          <w:sz w:val="28"/>
          <w:szCs w:val="28"/>
        </w:rPr>
      </w:pP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大赛组委会：</w:t>
      </w:r>
    </w:p>
    <w:p w:rsidR="00804233" w:rsidRPr="00C70247" w:rsidRDefault="00804233" w:rsidP="00804233">
      <w:pPr>
        <w:spacing w:line="500" w:lineRule="exact"/>
        <w:ind w:rightChars="19" w:right="40" w:firstLine="560"/>
        <w:rPr>
          <w:rFonts w:ascii="仿宋" w:eastAsia="仿宋" w:hAnsi="仿宋" w:cs="仿宋"/>
          <w:kern w:val="0"/>
          <w:sz w:val="28"/>
          <w:szCs w:val="28"/>
        </w:rPr>
      </w:pP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我（们）充分知晓并对</w:t>
      </w:r>
      <w:r w:rsidRPr="00C70247">
        <w:rPr>
          <w:rFonts w:ascii="仿宋" w:eastAsia="仿宋" w:hAnsi="仿宋" w:cs="华文仿宋" w:hint="eastAsia"/>
          <w:sz w:val="28"/>
          <w:szCs w:val="28"/>
        </w:rPr>
        <w:t>2022年</w:t>
      </w: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天津市大学生土地国情调查与空间治理大赛的相关要求，并对组委会</w:t>
      </w:r>
      <w:proofErr w:type="gramStart"/>
      <w:r w:rsidRPr="00C70247">
        <w:rPr>
          <w:rFonts w:ascii="仿宋" w:eastAsia="仿宋" w:hAnsi="仿宋" w:cs="仿宋" w:hint="eastAsia"/>
          <w:kern w:val="0"/>
          <w:sz w:val="28"/>
          <w:szCs w:val="28"/>
        </w:rPr>
        <w:t>作出</w:t>
      </w:r>
      <w:proofErr w:type="gramEnd"/>
      <w:r w:rsidRPr="00C70247">
        <w:rPr>
          <w:rFonts w:ascii="仿宋" w:eastAsia="仿宋" w:hAnsi="仿宋" w:cs="仿宋" w:hint="eastAsia"/>
          <w:kern w:val="0"/>
          <w:sz w:val="28"/>
          <w:szCs w:val="28"/>
        </w:rPr>
        <w:t>如下承诺：</w:t>
      </w:r>
    </w:p>
    <w:p w:rsidR="00804233" w:rsidRPr="00C70247" w:rsidRDefault="00804233" w:rsidP="00804233">
      <w:pPr>
        <w:spacing w:line="500" w:lineRule="exact"/>
        <w:ind w:rightChars="19" w:right="40" w:firstLine="560"/>
        <w:rPr>
          <w:rFonts w:ascii="仿宋" w:eastAsia="仿宋" w:hAnsi="仿宋" w:cs="仿宋"/>
          <w:kern w:val="0"/>
          <w:sz w:val="28"/>
          <w:szCs w:val="28"/>
        </w:rPr>
      </w:pP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一、始终坚持正确的政治立场，严格按照《</w:t>
      </w:r>
      <w:r w:rsidRPr="00C70247">
        <w:rPr>
          <w:rFonts w:ascii="仿宋" w:eastAsia="仿宋" w:hAnsi="仿宋" w:cs="华文仿宋" w:hint="eastAsia"/>
          <w:sz w:val="28"/>
          <w:szCs w:val="28"/>
        </w:rPr>
        <w:t>2022年</w:t>
      </w: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天津市大学生土地国情调查与空间治理大赛的通知（第1号）》及相关要求报名参赛，服从大赛组委会统一规定和安排。</w:t>
      </w:r>
    </w:p>
    <w:p w:rsidR="00804233" w:rsidRPr="00C70247" w:rsidRDefault="00804233" w:rsidP="00804233">
      <w:pPr>
        <w:spacing w:line="500" w:lineRule="exact"/>
        <w:ind w:rightChars="19" w:right="40" w:firstLine="560"/>
        <w:rPr>
          <w:rFonts w:ascii="仿宋" w:eastAsia="仿宋" w:hAnsi="仿宋" w:cs="仿宋"/>
          <w:kern w:val="0"/>
          <w:sz w:val="28"/>
          <w:szCs w:val="28"/>
        </w:rPr>
      </w:pP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二、保证向大赛组委会提交的所有参赛材料（包括并不限于所在单位和团队成员/个人信息以及参赛作品等）所含内容真实、有效、完整。</w:t>
      </w:r>
    </w:p>
    <w:p w:rsidR="00804233" w:rsidRPr="00C70247" w:rsidRDefault="00804233" w:rsidP="00804233">
      <w:pPr>
        <w:spacing w:line="500" w:lineRule="exact"/>
        <w:ind w:rightChars="19" w:right="40" w:firstLine="560"/>
        <w:rPr>
          <w:rFonts w:ascii="仿宋" w:eastAsia="仿宋" w:hAnsi="仿宋" w:cs="仿宋"/>
          <w:kern w:val="0"/>
          <w:sz w:val="28"/>
          <w:szCs w:val="28"/>
        </w:rPr>
      </w:pP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三、提交的参赛作品是由承诺人在指导教师指导下独立完成的，作品内容真实可靠，不存在抄袭、造假等学术不端行为，所用原始数据具有可溯源性。</w:t>
      </w:r>
    </w:p>
    <w:p w:rsidR="00804233" w:rsidRPr="00C70247" w:rsidRDefault="00804233" w:rsidP="00804233">
      <w:pPr>
        <w:spacing w:line="500" w:lineRule="exact"/>
        <w:ind w:rightChars="19" w:right="40" w:firstLine="560"/>
        <w:rPr>
          <w:rFonts w:ascii="仿宋" w:eastAsia="仿宋" w:hAnsi="仿宋" w:cs="仿宋"/>
          <w:kern w:val="0"/>
          <w:sz w:val="28"/>
          <w:szCs w:val="28"/>
        </w:rPr>
      </w:pP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四、入围、获奖作品一经发现确认存在抄袭或者其他侵权行为，由参赛者承担全部后果。</w:t>
      </w:r>
    </w:p>
    <w:p w:rsidR="00804233" w:rsidRPr="00C70247" w:rsidRDefault="00804233" w:rsidP="00804233">
      <w:pPr>
        <w:spacing w:line="500" w:lineRule="exact"/>
        <w:ind w:rightChars="19" w:right="40" w:firstLine="560"/>
        <w:rPr>
          <w:rFonts w:ascii="仿宋" w:eastAsia="仿宋" w:hAnsi="仿宋" w:cs="仿宋"/>
          <w:kern w:val="0"/>
          <w:sz w:val="28"/>
          <w:szCs w:val="28"/>
        </w:rPr>
      </w:pP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五、大赛组委会有权对参赛作品进行公开展示、推广宣传，但不得将参赛作品用于商业目的。</w:t>
      </w:r>
    </w:p>
    <w:p w:rsidR="00804233" w:rsidRPr="00C70247" w:rsidRDefault="00804233" w:rsidP="00804233">
      <w:pPr>
        <w:spacing w:line="500" w:lineRule="exact"/>
        <w:ind w:rightChars="19" w:right="40" w:firstLine="560"/>
        <w:rPr>
          <w:rFonts w:ascii="仿宋" w:eastAsia="仿宋" w:hAnsi="仿宋" w:cs="仿宋"/>
          <w:kern w:val="0"/>
          <w:sz w:val="28"/>
          <w:szCs w:val="28"/>
        </w:rPr>
      </w:pP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六、</w:t>
      </w:r>
      <w:proofErr w:type="gramStart"/>
      <w:r w:rsidRPr="00C70247">
        <w:rPr>
          <w:rFonts w:ascii="仿宋" w:eastAsia="仿宋" w:hAnsi="仿宋" w:cs="仿宋" w:hint="eastAsia"/>
          <w:kern w:val="0"/>
          <w:sz w:val="28"/>
          <w:szCs w:val="28"/>
        </w:rPr>
        <w:t>本承诺书自承诺</w:t>
      </w:r>
      <w:proofErr w:type="gramEnd"/>
      <w:r w:rsidRPr="00C70247">
        <w:rPr>
          <w:rFonts w:ascii="仿宋" w:eastAsia="仿宋" w:hAnsi="仿宋" w:cs="仿宋" w:hint="eastAsia"/>
          <w:kern w:val="0"/>
          <w:sz w:val="28"/>
          <w:szCs w:val="28"/>
        </w:rPr>
        <w:t>人签字之日起生效，解释权归属大赛组委会。</w:t>
      </w:r>
    </w:p>
    <w:p w:rsidR="00804233" w:rsidRPr="00C70247" w:rsidRDefault="00804233" w:rsidP="00804233">
      <w:pPr>
        <w:spacing w:line="500" w:lineRule="exact"/>
        <w:ind w:rightChars="19" w:right="4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804233" w:rsidRPr="00C70247" w:rsidRDefault="00804233" w:rsidP="00804233">
      <w:pPr>
        <w:spacing w:line="500" w:lineRule="exact"/>
        <w:ind w:rightChars="19" w:right="4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804233" w:rsidRPr="00C70247" w:rsidRDefault="00804233" w:rsidP="00804233">
      <w:pPr>
        <w:spacing w:line="480" w:lineRule="auto"/>
        <w:ind w:rightChars="19" w:right="4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承诺人（签字）：               指导教师（签字）：</w:t>
      </w:r>
    </w:p>
    <w:p w:rsidR="00804233" w:rsidRPr="00C70247" w:rsidRDefault="00804233" w:rsidP="00804233">
      <w:pPr>
        <w:spacing w:line="480" w:lineRule="auto"/>
        <w:ind w:rightChars="19" w:right="4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804233" w:rsidRPr="00FF5B06" w:rsidRDefault="00804233" w:rsidP="00FF5B06">
      <w:pPr>
        <w:spacing w:line="480" w:lineRule="auto"/>
        <w:ind w:rightChars="19" w:right="40" w:firstLine="560"/>
        <w:rPr>
          <w:rFonts w:ascii="仿宋" w:eastAsia="仿宋" w:hAnsi="仿宋" w:cs="仿宋"/>
          <w:kern w:val="0"/>
          <w:sz w:val="28"/>
          <w:szCs w:val="28"/>
        </w:rPr>
      </w:pPr>
      <w:r w:rsidRPr="00C70247">
        <w:rPr>
          <w:rFonts w:ascii="仿宋" w:eastAsia="仿宋" w:hAnsi="仿宋" w:cs="仿宋" w:hint="eastAsia"/>
          <w:kern w:val="0"/>
          <w:sz w:val="28"/>
          <w:szCs w:val="28"/>
        </w:rPr>
        <w:t>日期：2022年  月  日          院（研究所）（盖章）</w:t>
      </w: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附件5</w:t>
      </w: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Pr="005A1B0E" w:rsidRDefault="00804233" w:rsidP="00804233">
      <w:pPr>
        <w:pStyle w:val="Default"/>
        <w:spacing w:line="560" w:lineRule="exact"/>
        <w:jc w:val="center"/>
        <w:rPr>
          <w:rFonts w:hAnsi="宋体" w:cs="仿宋"/>
          <w:b/>
          <w:color w:val="auto"/>
          <w:sz w:val="32"/>
          <w:szCs w:val="32"/>
        </w:rPr>
      </w:pPr>
      <w:r w:rsidRPr="005A1B0E">
        <w:rPr>
          <w:rFonts w:hAnsi="宋体" w:cs="仿宋" w:hint="eastAsia"/>
          <w:b/>
          <w:color w:val="auto"/>
          <w:sz w:val="32"/>
          <w:szCs w:val="32"/>
        </w:rPr>
        <w:t>2022年天津市大学生土地国情调查与空间治理技能大赛作品</w:t>
      </w:r>
    </w:p>
    <w:p w:rsidR="00804233" w:rsidRPr="005A1B0E" w:rsidRDefault="00804233" w:rsidP="00804233">
      <w:pPr>
        <w:pStyle w:val="Default"/>
        <w:spacing w:line="560" w:lineRule="exact"/>
        <w:jc w:val="center"/>
        <w:rPr>
          <w:rFonts w:hAnsi="宋体" w:cs="仿宋"/>
          <w:b/>
          <w:color w:val="auto"/>
          <w:sz w:val="32"/>
          <w:szCs w:val="32"/>
        </w:rPr>
      </w:pPr>
      <w:r w:rsidRPr="005A1B0E">
        <w:rPr>
          <w:rFonts w:hAnsi="宋体" w:cs="仿宋" w:hint="eastAsia"/>
          <w:b/>
          <w:color w:val="auto"/>
          <w:sz w:val="32"/>
          <w:szCs w:val="32"/>
        </w:rPr>
        <w:t>评选标准及评分表</w:t>
      </w:r>
    </w:p>
    <w:p w:rsidR="00804233" w:rsidRPr="00C70247" w:rsidRDefault="00804233" w:rsidP="00804233">
      <w:pPr>
        <w:pStyle w:val="CM14"/>
        <w:spacing w:beforeLines="50" w:before="156" w:line="600" w:lineRule="exact"/>
        <w:ind w:firstLineChars="200" w:firstLine="562"/>
        <w:jc w:val="both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 w:rsidRPr="00C70247">
        <w:rPr>
          <w:rFonts w:ascii="仿宋" w:eastAsia="仿宋" w:hAnsi="仿宋" w:cs="仿宋" w:hint="eastAsia"/>
          <w:b/>
          <w:bCs/>
          <w:sz w:val="28"/>
          <w:szCs w:val="28"/>
        </w:rPr>
        <w:t>一、作品要求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1.体现“天津乡村振兴与国土空间治理”主题的原创作品。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2.提倡“立足前沿、以小见大、问题导向、面向社会”的创作理念。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3.严格遵守学术道德与学术规范，不存在剽窃、抄袭、伪造、篡改等行为。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4.符合相关法律法规的要求。</w:t>
      </w:r>
    </w:p>
    <w:p w:rsidR="00804233" w:rsidRPr="00C70247" w:rsidRDefault="00804233" w:rsidP="00804233">
      <w:pPr>
        <w:pStyle w:val="CM14"/>
        <w:spacing w:line="600" w:lineRule="exact"/>
        <w:ind w:firstLineChars="200" w:firstLine="562"/>
        <w:jc w:val="both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 w:rsidRPr="00C70247">
        <w:rPr>
          <w:rFonts w:ascii="仿宋" w:eastAsia="仿宋" w:hAnsi="仿宋" w:cs="仿宋" w:hint="eastAsia"/>
          <w:b/>
          <w:bCs/>
          <w:sz w:val="28"/>
          <w:szCs w:val="28"/>
        </w:rPr>
        <w:t>二、评选原则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1.综合考虑作品的理论意义与现实意义。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2.重点对作品的选题价值、分析视角和分析深度评价。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3.对非原创、存在学术不端、违背相关法律法规的作品一票否决。</w:t>
      </w:r>
    </w:p>
    <w:p w:rsidR="00804233" w:rsidRPr="00C70247" w:rsidRDefault="00804233" w:rsidP="00804233">
      <w:pPr>
        <w:pStyle w:val="CM14"/>
        <w:spacing w:line="600" w:lineRule="exact"/>
        <w:ind w:firstLineChars="200" w:firstLine="562"/>
        <w:jc w:val="both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 w:rsidRPr="00C70247">
        <w:rPr>
          <w:rFonts w:ascii="仿宋" w:eastAsia="仿宋" w:hAnsi="仿宋" w:cs="仿宋" w:hint="eastAsia"/>
          <w:b/>
          <w:bCs/>
          <w:sz w:val="28"/>
          <w:szCs w:val="28"/>
        </w:rPr>
        <w:t>三、评选标准</w:t>
      </w:r>
    </w:p>
    <w:p w:rsidR="00804233" w:rsidRPr="00C70247" w:rsidRDefault="00804233" w:rsidP="00804233">
      <w:pPr>
        <w:pStyle w:val="CM14"/>
        <w:spacing w:line="600" w:lineRule="exact"/>
        <w:ind w:firstLineChars="200" w:firstLine="560"/>
        <w:jc w:val="both"/>
        <w:outlineLvl w:val="0"/>
        <w:rPr>
          <w:rFonts w:ascii="仿宋" w:eastAsia="仿宋" w:hAnsi="仿宋" w:cs="仿宋"/>
          <w:sz w:val="28"/>
          <w:szCs w:val="28"/>
        </w:rPr>
      </w:pPr>
      <w:r w:rsidRPr="00C70247">
        <w:rPr>
          <w:rFonts w:ascii="仿宋" w:eastAsia="仿宋" w:hAnsi="仿宋" w:cs="仿宋" w:hint="eastAsia"/>
          <w:sz w:val="28"/>
          <w:szCs w:val="28"/>
        </w:rPr>
        <w:t>1.主题性：主题明确，紧扣大赛主题。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2.科学性：学术价值鲜明，面向理论前沿或现实需求。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3.创新性：成果原创、特色鲜明，在选题、方法、结论等有新意。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4.合理性：数据翔实可靠、方法科学合理、结果科学合理、结论可信。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5.规范性：符合学术规范，成果编排得当、引用规范。</w:t>
      </w:r>
    </w:p>
    <w:p w:rsidR="00804233" w:rsidRPr="00C70247" w:rsidRDefault="00804233" w:rsidP="00804233">
      <w:pPr>
        <w:pStyle w:val="Default"/>
        <w:spacing w:line="600" w:lineRule="exact"/>
        <w:ind w:firstLineChars="200" w:firstLine="560"/>
        <w:rPr>
          <w:rFonts w:ascii="仿宋" w:eastAsia="仿宋" w:hAnsi="仿宋" w:cs="仿宋"/>
          <w:color w:val="auto"/>
          <w:sz w:val="28"/>
          <w:szCs w:val="28"/>
        </w:rPr>
      </w:pPr>
      <w:r w:rsidRPr="00C70247">
        <w:rPr>
          <w:rFonts w:ascii="仿宋" w:eastAsia="仿宋" w:hAnsi="仿宋" w:cs="仿宋" w:hint="eastAsia"/>
          <w:color w:val="auto"/>
          <w:sz w:val="28"/>
          <w:szCs w:val="28"/>
        </w:rPr>
        <w:t>6.实用性：研究意义突出，取得成果或具有发展潜力。</w:t>
      </w:r>
    </w:p>
    <w:p w:rsidR="00804233" w:rsidRPr="00C70247" w:rsidRDefault="00804233" w:rsidP="00804233">
      <w:pPr>
        <w:spacing w:line="300" w:lineRule="exact"/>
        <w:ind w:rightChars="-120" w:right="-252"/>
        <w:rPr>
          <w:rFonts w:ascii="仿宋" w:eastAsia="仿宋" w:hAnsi="仿宋"/>
          <w:sz w:val="30"/>
          <w:szCs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Default="00804233" w:rsidP="00804233">
      <w:pPr>
        <w:spacing w:line="300" w:lineRule="exact"/>
        <w:ind w:rightChars="-120" w:right="-252"/>
        <w:rPr>
          <w:rFonts w:ascii="仿宋_GB2312" w:eastAsia="仿宋_GB2312"/>
          <w:sz w:val="30"/>
          <w:szCs w:val="30"/>
        </w:rPr>
      </w:pPr>
    </w:p>
    <w:p w:rsidR="00804233" w:rsidRPr="00C70247" w:rsidRDefault="00804233" w:rsidP="00804233">
      <w:pPr>
        <w:spacing w:line="56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 w:rsidRPr="00C70247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四、参赛作品评分表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3079"/>
        <w:gridCol w:w="884"/>
        <w:gridCol w:w="3108"/>
        <w:gridCol w:w="1011"/>
      </w:tblGrid>
      <w:tr w:rsidR="00804233" w:rsidRPr="00C70247" w:rsidTr="000317AF">
        <w:trPr>
          <w:trHeight w:val="23"/>
          <w:jc w:val="center"/>
        </w:trPr>
        <w:tc>
          <w:tcPr>
            <w:tcW w:w="537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700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评分项目</w:t>
            </w:r>
          </w:p>
        </w:tc>
        <w:tc>
          <w:tcPr>
            <w:tcW w:w="488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评分等级</w:t>
            </w:r>
          </w:p>
        </w:tc>
        <w:tc>
          <w:tcPr>
            <w:tcW w:w="558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得分</w:t>
            </w: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700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选题得当、紧扣主旨</w:t>
            </w:r>
          </w:p>
        </w:tc>
        <w:tc>
          <w:tcPr>
            <w:tcW w:w="48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10分</w:t>
            </w: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优秀（9-10分）</w:t>
            </w:r>
          </w:p>
        </w:tc>
        <w:tc>
          <w:tcPr>
            <w:tcW w:w="55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良好（7-8分）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一般（5-6分）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较差（3-4分）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7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差（1-2分）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700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立足前沿、面向需求</w:t>
            </w:r>
          </w:p>
        </w:tc>
        <w:tc>
          <w:tcPr>
            <w:tcW w:w="48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15分</w:t>
            </w: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优秀（13-15分）</w:t>
            </w:r>
          </w:p>
        </w:tc>
        <w:tc>
          <w:tcPr>
            <w:tcW w:w="55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良好（10-12分）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一般（7-9分）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较差（4-6分）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差（1-3分）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1700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特色鲜明、体现创新</w:t>
            </w:r>
          </w:p>
        </w:tc>
        <w:tc>
          <w:tcPr>
            <w:tcW w:w="48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15分</w:t>
            </w: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优秀（13-15分）</w:t>
            </w:r>
          </w:p>
        </w:tc>
        <w:tc>
          <w:tcPr>
            <w:tcW w:w="55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良好（10-12分）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一般（7-9分）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较差（4-6分）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差（1-3分）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1700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基础扎实、思路明确</w:t>
            </w:r>
          </w:p>
        </w:tc>
        <w:tc>
          <w:tcPr>
            <w:tcW w:w="48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10分</w:t>
            </w: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优秀（9-10分）</w:t>
            </w:r>
          </w:p>
        </w:tc>
        <w:tc>
          <w:tcPr>
            <w:tcW w:w="55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良好（7-8分）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一般（5-6分）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较差（3-4分）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差（1-2分）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700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数据详实、方法得当</w:t>
            </w:r>
          </w:p>
        </w:tc>
        <w:tc>
          <w:tcPr>
            <w:tcW w:w="48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15分</w:t>
            </w: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优秀（13-15分）</w:t>
            </w:r>
          </w:p>
        </w:tc>
        <w:tc>
          <w:tcPr>
            <w:tcW w:w="55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良好（10-12分）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一般（7-9分）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较差（4-6分）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差（1-3分）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700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结论可靠、意义突出</w:t>
            </w:r>
          </w:p>
        </w:tc>
        <w:tc>
          <w:tcPr>
            <w:tcW w:w="48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15分</w:t>
            </w: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优秀（13-15分）</w:t>
            </w:r>
          </w:p>
        </w:tc>
        <w:tc>
          <w:tcPr>
            <w:tcW w:w="55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良好（10-12分）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一般（7-9分）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较差（4-6分）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差（1-3分）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1700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编排合理、图表规范</w:t>
            </w:r>
          </w:p>
        </w:tc>
        <w:tc>
          <w:tcPr>
            <w:tcW w:w="48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10分</w:t>
            </w: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优秀（9-10分）</w:t>
            </w:r>
          </w:p>
        </w:tc>
        <w:tc>
          <w:tcPr>
            <w:tcW w:w="55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良好（7-8分）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一般（5-6分）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较差（3-4分）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差（1-2分）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700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汇报清晰、展示生动</w:t>
            </w:r>
          </w:p>
        </w:tc>
        <w:tc>
          <w:tcPr>
            <w:tcW w:w="48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10分</w:t>
            </w: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优秀（9-10分）</w:t>
            </w:r>
          </w:p>
        </w:tc>
        <w:tc>
          <w:tcPr>
            <w:tcW w:w="558" w:type="pct"/>
            <w:vMerge w:val="restar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良好（7-8分）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一般（5-6分）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较差（3-4分）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0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6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差（1-2分）</w:t>
            </w:r>
          </w:p>
        </w:tc>
        <w:tc>
          <w:tcPr>
            <w:tcW w:w="558" w:type="pct"/>
            <w:vMerge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 w:rsidR="00804233" w:rsidRPr="00C70247" w:rsidTr="000317AF">
        <w:trPr>
          <w:trHeight w:val="23"/>
          <w:jc w:val="center"/>
        </w:trPr>
        <w:tc>
          <w:tcPr>
            <w:tcW w:w="537" w:type="pct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总分</w:t>
            </w:r>
          </w:p>
        </w:tc>
        <w:tc>
          <w:tcPr>
            <w:tcW w:w="4462" w:type="pct"/>
            <w:gridSpan w:val="4"/>
            <w:vAlign w:val="center"/>
          </w:tcPr>
          <w:p w:rsidR="00804233" w:rsidRPr="00C70247" w:rsidRDefault="00804233" w:rsidP="000317AF">
            <w:pPr>
              <w:pStyle w:val="Default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auto"/>
                <w:sz w:val="21"/>
                <w:szCs w:val="21"/>
              </w:rPr>
            </w:pPr>
            <w:r w:rsidRPr="00C70247">
              <w:rPr>
                <w:rFonts w:ascii="仿宋" w:eastAsia="仿宋" w:hAnsi="仿宋" w:cs="仿宋" w:hint="eastAsia"/>
                <w:b/>
                <w:bCs/>
                <w:color w:val="auto"/>
                <w:sz w:val="21"/>
                <w:szCs w:val="21"/>
              </w:rPr>
              <w:t>100</w:t>
            </w:r>
          </w:p>
        </w:tc>
      </w:tr>
    </w:tbl>
    <w:p w:rsidR="00374D57" w:rsidRDefault="00374D57" w:rsidP="00374D57">
      <w:pPr>
        <w:spacing w:line="360" w:lineRule="auto"/>
        <w:ind w:firstLineChars="62" w:firstLine="198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E57CFB" w:rsidRDefault="00E57CFB">
      <w:pPr>
        <w:widowControl/>
        <w:jc w:val="left"/>
        <w:rPr>
          <w:rFonts w:ascii="华文中宋" w:eastAsia="华文中宋" w:hAnsi="华文中宋" w:cs="华文中宋"/>
          <w:sz w:val="44"/>
          <w:szCs w:val="44"/>
        </w:rPr>
      </w:pPr>
    </w:p>
    <w:sectPr w:rsidR="00E57CFB" w:rsidSect="00336788">
      <w:footerReference w:type="even" r:id="rId9"/>
      <w:footerReference w:type="default" r:id="rId10"/>
      <w:pgSz w:w="11906" w:h="16838"/>
      <w:pgMar w:top="1418" w:right="1474" w:bottom="1418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7EB" w:rsidRDefault="00EA17EB" w:rsidP="006601CB">
      <w:r>
        <w:separator/>
      </w:r>
    </w:p>
  </w:endnote>
  <w:endnote w:type="continuationSeparator" w:id="0">
    <w:p w:rsidR="00EA17EB" w:rsidRDefault="00EA17EB" w:rsidP="0066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09" w:rsidRDefault="00290D09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90D09" w:rsidRDefault="00290D0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092728"/>
      <w:docPartObj>
        <w:docPartGallery w:val="Page Numbers (Bottom of Page)"/>
        <w:docPartUnique/>
      </w:docPartObj>
    </w:sdtPr>
    <w:sdtEndPr/>
    <w:sdtContent>
      <w:p w:rsidR="00290D09" w:rsidRDefault="005D72AB" w:rsidP="005D72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0C" w:rsidRPr="003E480C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7EB" w:rsidRDefault="00EA17EB" w:rsidP="006601CB">
      <w:r>
        <w:separator/>
      </w:r>
    </w:p>
  </w:footnote>
  <w:footnote w:type="continuationSeparator" w:id="0">
    <w:p w:rsidR="00EA17EB" w:rsidRDefault="00EA17EB" w:rsidP="0066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D6693"/>
    <w:multiLevelType w:val="singleLevel"/>
    <w:tmpl w:val="FFFD6693"/>
    <w:lvl w:ilvl="0">
      <w:start w:val="10"/>
      <w:numFmt w:val="chineseCounting"/>
      <w:suff w:val="nothing"/>
      <w:lvlText w:val="%1、"/>
      <w:lvlJc w:val="left"/>
      <w:pPr>
        <w:ind w:left="321" w:firstLine="0"/>
      </w:pPr>
      <w:rPr>
        <w:rFonts w:hint="eastAsia"/>
      </w:rPr>
    </w:lvl>
  </w:abstractNum>
  <w:abstractNum w:abstractNumId="1" w15:restartNumberingAfterBreak="0">
    <w:nsid w:val="10442923"/>
    <w:multiLevelType w:val="multilevel"/>
    <w:tmpl w:val="104429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6A50F7"/>
    <w:multiLevelType w:val="hybridMultilevel"/>
    <w:tmpl w:val="DACA09EA"/>
    <w:lvl w:ilvl="0" w:tplc="B9520F1A">
      <w:start w:val="10"/>
      <w:numFmt w:val="japaneseCounting"/>
      <w:lvlText w:val="%1、"/>
      <w:lvlJc w:val="left"/>
      <w:pPr>
        <w:ind w:left="10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1" w:hanging="420"/>
      </w:p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3" w15:restartNumberingAfterBreak="0">
    <w:nsid w:val="4004229D"/>
    <w:multiLevelType w:val="multilevel"/>
    <w:tmpl w:val="104429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FC23A9"/>
    <w:multiLevelType w:val="multilevel"/>
    <w:tmpl w:val="104429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BC6312"/>
    <w:multiLevelType w:val="multilevel"/>
    <w:tmpl w:val="104429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1CB"/>
    <w:rsid w:val="00036291"/>
    <w:rsid w:val="0006158D"/>
    <w:rsid w:val="00072AF7"/>
    <w:rsid w:val="00080867"/>
    <w:rsid w:val="0009256D"/>
    <w:rsid w:val="00110019"/>
    <w:rsid w:val="001368C7"/>
    <w:rsid w:val="0019016D"/>
    <w:rsid w:val="001929C1"/>
    <w:rsid w:val="00196113"/>
    <w:rsid w:val="002031D8"/>
    <w:rsid w:val="002116BF"/>
    <w:rsid w:val="00235479"/>
    <w:rsid w:val="002568FD"/>
    <w:rsid w:val="00282392"/>
    <w:rsid w:val="002909BE"/>
    <w:rsid w:val="00290D09"/>
    <w:rsid w:val="00295ED1"/>
    <w:rsid w:val="00336788"/>
    <w:rsid w:val="00370784"/>
    <w:rsid w:val="00374D57"/>
    <w:rsid w:val="003837B0"/>
    <w:rsid w:val="00386C60"/>
    <w:rsid w:val="003E333B"/>
    <w:rsid w:val="003E480C"/>
    <w:rsid w:val="00431537"/>
    <w:rsid w:val="00457205"/>
    <w:rsid w:val="00462137"/>
    <w:rsid w:val="00497436"/>
    <w:rsid w:val="004A0D72"/>
    <w:rsid w:val="004B1885"/>
    <w:rsid w:val="005A0068"/>
    <w:rsid w:val="005A1B0E"/>
    <w:rsid w:val="005C2516"/>
    <w:rsid w:val="005D727F"/>
    <w:rsid w:val="005D72AB"/>
    <w:rsid w:val="005F231F"/>
    <w:rsid w:val="005F7794"/>
    <w:rsid w:val="005F77FF"/>
    <w:rsid w:val="00624FE5"/>
    <w:rsid w:val="006601CB"/>
    <w:rsid w:val="006F6BE9"/>
    <w:rsid w:val="00705643"/>
    <w:rsid w:val="007414B3"/>
    <w:rsid w:val="00752A78"/>
    <w:rsid w:val="007618FA"/>
    <w:rsid w:val="00795ECB"/>
    <w:rsid w:val="00804233"/>
    <w:rsid w:val="00824E18"/>
    <w:rsid w:val="00842AF7"/>
    <w:rsid w:val="00893AD9"/>
    <w:rsid w:val="008B551E"/>
    <w:rsid w:val="008D16E4"/>
    <w:rsid w:val="008E019A"/>
    <w:rsid w:val="008E503E"/>
    <w:rsid w:val="00943246"/>
    <w:rsid w:val="009744A4"/>
    <w:rsid w:val="00A61F7C"/>
    <w:rsid w:val="00A90E5B"/>
    <w:rsid w:val="00AD1F7D"/>
    <w:rsid w:val="00B0480B"/>
    <w:rsid w:val="00B268F0"/>
    <w:rsid w:val="00B759D5"/>
    <w:rsid w:val="00BC439B"/>
    <w:rsid w:val="00BE3897"/>
    <w:rsid w:val="00C14208"/>
    <w:rsid w:val="00C57A40"/>
    <w:rsid w:val="00C61ED8"/>
    <w:rsid w:val="00C70247"/>
    <w:rsid w:val="00C8195F"/>
    <w:rsid w:val="00C85DDB"/>
    <w:rsid w:val="00CA1362"/>
    <w:rsid w:val="00D2503E"/>
    <w:rsid w:val="00D408D1"/>
    <w:rsid w:val="00D51478"/>
    <w:rsid w:val="00D55EB5"/>
    <w:rsid w:val="00D6053B"/>
    <w:rsid w:val="00DF4783"/>
    <w:rsid w:val="00E0217C"/>
    <w:rsid w:val="00E27462"/>
    <w:rsid w:val="00E57CFB"/>
    <w:rsid w:val="00E77386"/>
    <w:rsid w:val="00EA17EB"/>
    <w:rsid w:val="00F6424C"/>
    <w:rsid w:val="00F97893"/>
    <w:rsid w:val="00FF5B06"/>
    <w:rsid w:val="2AFFBF7A"/>
    <w:rsid w:val="5F2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2474A7"/>
  <w15:docId w15:val="{15E41EAC-AB5E-4707-9896-C649F716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01C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6601CB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60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6601CB"/>
  </w:style>
  <w:style w:type="paragraph" w:customStyle="1" w:styleId="a6">
    <w:name w:val="文件标题"/>
    <w:basedOn w:val="a"/>
    <w:qFormat/>
    <w:rsid w:val="006601CB"/>
    <w:rPr>
      <w:rFonts w:ascii="宋体"/>
      <w:b/>
      <w:sz w:val="44"/>
    </w:rPr>
  </w:style>
  <w:style w:type="paragraph" w:styleId="a7">
    <w:name w:val="header"/>
    <w:basedOn w:val="a"/>
    <w:link w:val="a8"/>
    <w:rsid w:val="00842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42AF7"/>
    <w:rPr>
      <w:kern w:val="2"/>
      <w:sz w:val="18"/>
      <w:szCs w:val="18"/>
    </w:rPr>
  </w:style>
  <w:style w:type="paragraph" w:styleId="a9">
    <w:name w:val="Normal (Web)"/>
    <w:basedOn w:val="a"/>
    <w:rsid w:val="00386C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5D727F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qFormat/>
    <w:rsid w:val="0019016D"/>
    <w:pPr>
      <w:spacing w:line="778" w:lineRule="atLeast"/>
    </w:pPr>
    <w:rPr>
      <w:rFonts w:hAnsiTheme="minorHAnsi"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sid w:val="0019016D"/>
    <w:rPr>
      <w:rFonts w:hAnsiTheme="minorHAnsi" w:cstheme="minorBidi"/>
      <w:color w:val="auto"/>
    </w:rPr>
  </w:style>
  <w:style w:type="paragraph" w:styleId="aa">
    <w:name w:val="List Paragraph"/>
    <w:basedOn w:val="a"/>
    <w:uiPriority w:val="99"/>
    <w:qFormat/>
    <w:rsid w:val="0019016D"/>
    <w:pPr>
      <w:widowControl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M14">
    <w:name w:val="CM14"/>
    <w:basedOn w:val="Default"/>
    <w:next w:val="Default"/>
    <w:uiPriority w:val="99"/>
    <w:qFormat/>
    <w:rsid w:val="005A1B0E"/>
    <w:rPr>
      <w:rFonts w:cs="Times New Roman"/>
      <w:color w:val="auto"/>
    </w:rPr>
  </w:style>
  <w:style w:type="character" w:customStyle="1" w:styleId="a4">
    <w:name w:val="页脚 字符"/>
    <w:basedOn w:val="a0"/>
    <w:link w:val="a3"/>
    <w:uiPriority w:val="99"/>
    <w:rsid w:val="005D72AB"/>
    <w:rPr>
      <w:kern w:val="2"/>
      <w:sz w:val="18"/>
      <w:szCs w:val="18"/>
    </w:rPr>
  </w:style>
  <w:style w:type="character" w:styleId="ab">
    <w:name w:val="Hyperlink"/>
    <w:basedOn w:val="a0"/>
    <w:unhideWhenUsed/>
    <w:rsid w:val="00D60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EC7E0-F16F-4D5D-9857-9D732832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507</Words>
  <Characters>2894</Characters>
  <Application>Microsoft Office Word</Application>
  <DocSecurity>0</DocSecurity>
  <Lines>24</Lines>
  <Paragraphs>6</Paragraphs>
  <ScaleCrop>false</ScaleCrop>
  <Company>TJFDC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Chunyi</dc:creator>
  <cp:lastModifiedBy>Administrator</cp:lastModifiedBy>
  <cp:revision>111</cp:revision>
  <cp:lastPrinted>2022-06-01T05:41:00Z</cp:lastPrinted>
  <dcterms:created xsi:type="dcterms:W3CDTF">2020-12-30T03:13:00Z</dcterms:created>
  <dcterms:modified xsi:type="dcterms:W3CDTF">2022-06-13T02:11:00Z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